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6" w:rsidRDefault="00BE4DB6" w:rsidP="00BE4DB6">
      <w:pPr>
        <w:jc w:val="right"/>
      </w:pPr>
      <w:r>
        <w:t>Утверждено решением учредителя</w:t>
      </w:r>
    </w:p>
    <w:p w:rsidR="00BE4DB6" w:rsidRDefault="00BE4DB6" w:rsidP="00BE4DB6">
      <w:pPr>
        <w:jc w:val="right"/>
      </w:pPr>
    </w:p>
    <w:p w:rsidR="00BE4DB6" w:rsidRDefault="00BE4DB6" w:rsidP="00BE4DB6">
      <w:pPr>
        <w:jc w:val="right"/>
      </w:pPr>
      <w:r>
        <w:t xml:space="preserve">      № 1         от 11.01.2017 г</w:t>
      </w:r>
    </w:p>
    <w:p w:rsidR="00BE4DB6" w:rsidRDefault="00BE4DB6" w:rsidP="00BE4DB6">
      <w:pPr>
        <w:jc w:val="center"/>
      </w:pPr>
    </w:p>
    <w:p w:rsidR="00BE4DB6" w:rsidRDefault="00BE4DB6" w:rsidP="00BE4DB6">
      <w:pPr>
        <w:jc w:val="center"/>
      </w:pPr>
    </w:p>
    <w:p w:rsidR="00BE4DB6" w:rsidRPr="00B069D0" w:rsidRDefault="00BE4DB6" w:rsidP="00BE4DB6">
      <w:pPr>
        <w:jc w:val="center"/>
        <w:rPr>
          <w:b/>
          <w:sz w:val="28"/>
          <w:szCs w:val="28"/>
        </w:rPr>
      </w:pPr>
      <w:r w:rsidRPr="00B069D0">
        <w:rPr>
          <w:b/>
          <w:sz w:val="28"/>
          <w:szCs w:val="28"/>
        </w:rPr>
        <w:t>Исполнительная смета доходов и расходов</w:t>
      </w:r>
    </w:p>
    <w:p w:rsidR="00BE4DB6" w:rsidRDefault="00BE4DB6" w:rsidP="00BE4DB6">
      <w:pPr>
        <w:jc w:val="center"/>
        <w:rPr>
          <w:b/>
        </w:rPr>
      </w:pPr>
      <w:r>
        <w:t xml:space="preserve"> </w:t>
      </w:r>
      <w:r>
        <w:rPr>
          <w:b/>
          <w:u w:val="single"/>
        </w:rPr>
        <w:t>Частного</w:t>
      </w:r>
      <w:r w:rsidRPr="00FF5C03">
        <w:rPr>
          <w:b/>
          <w:u w:val="single"/>
        </w:rPr>
        <w:t xml:space="preserve"> общеобразовательного учреждения «</w:t>
      </w:r>
      <w:r>
        <w:rPr>
          <w:b/>
          <w:u w:val="single"/>
        </w:rPr>
        <w:t>Наследник»</w:t>
      </w:r>
      <w:r w:rsidRPr="00FF5C03">
        <w:rPr>
          <w:b/>
          <w:u w:val="single"/>
        </w:rPr>
        <w:t>»</w:t>
      </w:r>
      <w:r w:rsidRPr="00FF5C03">
        <w:rPr>
          <w:b/>
        </w:rPr>
        <w:t xml:space="preserve"> </w:t>
      </w:r>
      <w:r>
        <w:rPr>
          <w:b/>
        </w:rPr>
        <w:t>з</w:t>
      </w:r>
      <w:r w:rsidRPr="00FF5C03">
        <w:rPr>
          <w:b/>
        </w:rPr>
        <w:t>а 201</w:t>
      </w:r>
      <w:r>
        <w:rPr>
          <w:b/>
        </w:rPr>
        <w:t>6</w:t>
      </w:r>
      <w:r w:rsidRPr="00FF5C03">
        <w:rPr>
          <w:b/>
        </w:rPr>
        <w:t xml:space="preserve"> год</w:t>
      </w:r>
    </w:p>
    <w:p w:rsidR="00BE4DB6" w:rsidRDefault="00BE4DB6" w:rsidP="00BE4DB6">
      <w:pPr>
        <w:jc w:val="center"/>
        <w:rPr>
          <w:b/>
        </w:rPr>
      </w:pPr>
    </w:p>
    <w:p w:rsidR="00BE4DB6" w:rsidRDefault="00BE4DB6" w:rsidP="00BE4DB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79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68"/>
        <w:gridCol w:w="5670"/>
        <w:gridCol w:w="1417"/>
      </w:tblGrid>
      <w:tr w:rsidR="00BE4DB6" w:rsidRPr="009A3FAF" w:rsidTr="0085156E">
        <w:trPr>
          <w:trHeight w:val="360"/>
        </w:trPr>
        <w:tc>
          <w:tcPr>
            <w:tcW w:w="868" w:type="dxa"/>
            <w:shd w:val="clear" w:color="auto" w:fill="auto"/>
            <w:vAlign w:val="center"/>
            <w:hideMark/>
          </w:tcPr>
          <w:p w:rsidR="00BE4DB6" w:rsidRPr="009A3FAF" w:rsidRDefault="00BE4DB6" w:rsidP="0085156E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E4DB6" w:rsidRPr="009A3FAF" w:rsidRDefault="00BE4DB6" w:rsidP="0085156E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Наименование статей, доходов и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DB6" w:rsidRPr="009A3FAF" w:rsidRDefault="00BE4DB6" w:rsidP="0085156E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Рублей</w:t>
            </w:r>
          </w:p>
        </w:tc>
      </w:tr>
      <w:tr w:rsidR="00BE4DB6" w:rsidRPr="009A3FAF" w:rsidTr="0085156E">
        <w:trPr>
          <w:trHeight w:val="597"/>
        </w:trPr>
        <w:tc>
          <w:tcPr>
            <w:tcW w:w="868" w:type="dxa"/>
            <w:shd w:val="clear" w:color="auto" w:fill="auto"/>
            <w:vAlign w:val="center"/>
          </w:tcPr>
          <w:p w:rsidR="00BE4DB6" w:rsidRPr="009A3FAF" w:rsidRDefault="00BE4DB6" w:rsidP="0085156E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4DB6" w:rsidRPr="009A3FAF" w:rsidRDefault="00BE4DB6" w:rsidP="0085156E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Остаток средств на 01.01.2016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DB6" w:rsidRDefault="00BE4DB6" w:rsidP="0085156E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 0</w:t>
            </w:r>
          </w:p>
          <w:p w:rsidR="00BE4DB6" w:rsidRPr="009A3FAF" w:rsidRDefault="00BE4DB6" w:rsidP="0085156E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BE4DB6" w:rsidRPr="009A3FAF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79114A" w:rsidRDefault="00BE4DB6" w:rsidP="0085156E">
            <w:pPr>
              <w:spacing w:after="200" w:line="276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4DB6" w:rsidRPr="009A3FAF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B8561C">
              <w:rPr>
                <w:color w:val="000000"/>
                <w:sz w:val="20"/>
                <w:szCs w:val="20"/>
              </w:rPr>
              <w:t>Субсидия на реализацию основных общеобразовательных программ от Управления образования Администрации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561C">
              <w:rPr>
                <w:color w:val="000000"/>
                <w:sz w:val="20"/>
                <w:szCs w:val="20"/>
              </w:rPr>
              <w:t>Иваново</w:t>
            </w:r>
            <w:r w:rsidRPr="00B8561C">
              <w:rPr>
                <w:color w:val="000000"/>
                <w:sz w:val="20"/>
                <w:szCs w:val="20"/>
              </w:rPr>
              <w:tab/>
            </w:r>
            <w:r w:rsidRPr="00B8561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559 334,00</w:t>
            </w:r>
          </w:p>
        </w:tc>
      </w:tr>
      <w:tr w:rsidR="00BE4DB6" w:rsidRPr="009A3FAF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B8561C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8561C">
              <w:rPr>
                <w:color w:val="000000"/>
                <w:sz w:val="20"/>
                <w:szCs w:val="20"/>
              </w:rPr>
              <w:t>Субсидия социально-ори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8561C">
              <w:rPr>
                <w:color w:val="000000"/>
                <w:sz w:val="20"/>
                <w:szCs w:val="20"/>
              </w:rPr>
              <w:t>нтированной НКО от Управления социальной защиты населения администрации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561C">
              <w:rPr>
                <w:color w:val="000000"/>
                <w:sz w:val="20"/>
                <w:szCs w:val="20"/>
              </w:rPr>
              <w:t>Иваново</w:t>
            </w:r>
          </w:p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E4DB6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Pr="009A3FAF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Default="00BE4DB6" w:rsidP="00851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 от оказания платных образовательных услуг</w:t>
            </w:r>
          </w:p>
          <w:p w:rsidR="00BE4DB6" w:rsidRDefault="00BE4DB6" w:rsidP="00851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4 329 215,00</w:t>
            </w:r>
          </w:p>
        </w:tc>
      </w:tr>
      <w:tr w:rsidR="00BE4DB6" w:rsidRPr="009A3FAF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9A3F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A3FAF">
              <w:rPr>
                <w:sz w:val="20"/>
                <w:szCs w:val="20"/>
              </w:rPr>
              <w:t>0</w:t>
            </w: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до</w:t>
            </w:r>
            <w:r w:rsidRPr="009A3FAF">
              <w:rPr>
                <w:color w:val="000000"/>
                <w:sz w:val="20"/>
                <w:szCs w:val="20"/>
              </w:rPr>
              <w:t>ход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4 958 549,00</w:t>
            </w:r>
          </w:p>
        </w:tc>
      </w:tr>
      <w:tr w:rsidR="00BE4DB6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Pr="009A3FAF" w:rsidRDefault="00BE4DB6" w:rsidP="0085156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Pr="0079114A" w:rsidRDefault="00BE4DB6" w:rsidP="0085156E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BE4DB6" w:rsidRPr="00166FBC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166FBC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166FBC">
              <w:rPr>
                <w:color w:val="000000"/>
                <w:sz w:val="20"/>
                <w:szCs w:val="20"/>
              </w:rPr>
              <w:t> 3</w:t>
            </w:r>
            <w:r>
              <w:rPr>
                <w:color w:val="000000"/>
                <w:sz w:val="20"/>
                <w:szCs w:val="20"/>
              </w:rPr>
              <w:t> 083 000</w:t>
            </w:r>
            <w:r w:rsidRPr="00166FB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E4DB6" w:rsidRPr="00166FBC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A3FAF">
              <w:rPr>
                <w:color w:val="000000"/>
                <w:sz w:val="20"/>
                <w:szCs w:val="20"/>
              </w:rPr>
              <w:t>070</w:t>
            </w: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9A3FAF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Налоги  и взносы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E4DB6" w:rsidRPr="00166FBC" w:rsidRDefault="00BE4DB6" w:rsidP="0085156E">
            <w:pPr>
              <w:spacing w:after="200"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166F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612 487</w:t>
            </w:r>
            <w:r w:rsidRPr="00166FB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E4DB6" w:rsidRPr="00166FBC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Pr="009A3FAF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МПЗ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Pr="00166FBC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348 861,00</w:t>
            </w:r>
          </w:p>
        </w:tc>
      </w:tr>
      <w:tr w:rsidR="00BE4DB6" w:rsidRPr="00166FBC" w:rsidTr="0085156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Pr="009A3FAF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сторонних организаций в т.ч.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Абонентская плата (обслуживание кассового аппарата)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Внутризон. соединение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Водоотведение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ГТС индивид тел линия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ГТС местное тс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Дератизация, дезинсекция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ДПП ПК Правила по охране труда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Наполнение сайта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Огнезащитная обр.дер. констр.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lastRenderedPageBreak/>
              <w:t>Поверка средств измерений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Повышение квалификации РиС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Подготовка управл персонала и специалистов, не имеющих спец теплоэнергитического образования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Проф. гигиен. подготовка и аттестация сотрудников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Работы по ремонту помещений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Размещение рекламы на билетах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рекламные услуги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Сбор и транспортировка отходов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Тепловая энергия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Тех.обслуж. приборов и оборудования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техническое обслуживание тревожной кнопки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технической обслуживание системы передачи сигналов на пульт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вневедомственной охраны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изготовления баннера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прачечной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телефонной связи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транспортные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Установка баннера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Утилизация люминесцентных ламп типа ЛБ, ЛД с не разрушенной колбой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Холодная вода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Электроэнергия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Юридические услуги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Заказные письма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Заправка картриджа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Права использования аккаунта СБИС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Права на ЭО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РТК МГ соединение автоматическим способом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Создание сайта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интернет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Услуги телефонной связи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lastRenderedPageBreak/>
              <w:t>Установка ЭКЗЛ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Расходы по мед страхованию. (б/л)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Пени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Заказные письма</w:t>
            </w:r>
          </w:p>
          <w:p w:rsidR="00BE4DB6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Комиссия банка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4DB6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1 126 822,00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465,00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6 142,00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2 717,86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917,25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2 183,96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500,00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746,00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6 000,00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2 000,00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lastRenderedPageBreak/>
              <w:t>234,38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2 100,00</w:t>
            </w:r>
          </w:p>
          <w:p w:rsidR="00BE4DB6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2 200,00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3 978,00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496 311,00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9 000,00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6 500,00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3 328,00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171 022,32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51 705,00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5 841,93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12 000,00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15 654,96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8 780,00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7 427,20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1 022,23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500,00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2 000,00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446,50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24 276,40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140 204,75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4 000,00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57,50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3 739,18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500,00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2 400,00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4,46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9 000,00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8 602,20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18 766,78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lastRenderedPageBreak/>
              <w:t>6 990,00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66 139,31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4 053,61</w:t>
            </w:r>
          </w:p>
          <w:p w:rsidR="00BE4DB6" w:rsidRPr="0080098A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47,24</w:t>
            </w:r>
          </w:p>
          <w:p w:rsidR="00BE4DB6" w:rsidRDefault="00BE4DB6" w:rsidP="0085156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80098A">
              <w:rPr>
                <w:color w:val="000000"/>
                <w:sz w:val="20"/>
                <w:szCs w:val="20"/>
              </w:rPr>
              <w:t>8 232,33</w:t>
            </w:r>
          </w:p>
        </w:tc>
      </w:tr>
    </w:tbl>
    <w:p w:rsidR="00CE43B4" w:rsidRDefault="00CE43B4"/>
    <w:p w:rsidR="00BE4DB6" w:rsidRDefault="00BE4DB6"/>
    <w:p w:rsidR="00BE4DB6" w:rsidRDefault="00BE4DB6"/>
    <w:p w:rsidR="00BE4DB6" w:rsidRDefault="00BE4DB6"/>
    <w:p w:rsidR="00BE4DB6" w:rsidRDefault="00BE4DB6"/>
    <w:p w:rsidR="00BE4DB6" w:rsidRDefault="00BE4DB6"/>
    <w:p w:rsidR="00BE4DB6" w:rsidRDefault="00BE4DB6"/>
    <w:p w:rsidR="00BE4DB6" w:rsidRDefault="00BE4DB6"/>
    <w:tbl>
      <w:tblPr>
        <w:tblpPr w:leftFromText="180" w:rightFromText="180" w:vertAnchor="text" w:horzAnchor="margin" w:tblpX="1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1418"/>
      </w:tblGrid>
      <w:tr w:rsidR="00BE4DB6" w:rsidRPr="00BB3BDA" w:rsidTr="00BE4DB6">
        <w:tc>
          <w:tcPr>
            <w:tcW w:w="817" w:type="dxa"/>
            <w:tcBorders>
              <w:top w:val="nil"/>
            </w:tcBorders>
            <w:shd w:val="clear" w:color="auto" w:fill="auto"/>
          </w:tcPr>
          <w:p w:rsidR="00BE4DB6" w:rsidRDefault="00BE4DB6" w:rsidP="00BE4DB6"/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3BDA">
              <w:rPr>
                <w:color w:val="000000"/>
                <w:sz w:val="20"/>
                <w:szCs w:val="20"/>
              </w:rPr>
              <w:t>Прочие расходы  в т.ч.</w:t>
            </w:r>
            <w:r w:rsidRPr="00BB3BD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3BDA">
              <w:rPr>
                <w:color w:val="000000"/>
                <w:sz w:val="20"/>
                <w:szCs w:val="20"/>
              </w:rPr>
              <w:t>3 229,00</w:t>
            </w:r>
          </w:p>
        </w:tc>
      </w:tr>
      <w:tr w:rsidR="00BE4DB6" w:rsidRPr="00BB3BDA" w:rsidTr="00BE4DB6">
        <w:tc>
          <w:tcPr>
            <w:tcW w:w="817" w:type="dxa"/>
            <w:shd w:val="clear" w:color="auto" w:fill="auto"/>
          </w:tcPr>
          <w:p w:rsidR="00BE4DB6" w:rsidRDefault="00BE4DB6" w:rsidP="00BE4DB6"/>
        </w:tc>
        <w:tc>
          <w:tcPr>
            <w:tcW w:w="5670" w:type="dxa"/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3BDA">
              <w:rPr>
                <w:color w:val="000000"/>
                <w:sz w:val="20"/>
                <w:szCs w:val="20"/>
              </w:rPr>
              <w:t>Расходы, связанные с оплатой услуг, оказываемых кредитными организациями.</w:t>
            </w:r>
            <w:r w:rsidRPr="00BB3BDA">
              <w:rPr>
                <w:color w:val="000000"/>
                <w:sz w:val="20"/>
                <w:szCs w:val="20"/>
              </w:rPr>
              <w:tab/>
            </w:r>
            <w:r w:rsidRPr="00BB3BD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3BDA">
              <w:rPr>
                <w:color w:val="000000"/>
                <w:sz w:val="20"/>
                <w:szCs w:val="20"/>
              </w:rPr>
              <w:t>3 229,00</w:t>
            </w:r>
          </w:p>
        </w:tc>
      </w:tr>
      <w:tr w:rsidR="00BE4DB6" w:rsidRPr="00BB3BDA" w:rsidTr="00BE4DB6">
        <w:tc>
          <w:tcPr>
            <w:tcW w:w="817" w:type="dxa"/>
            <w:shd w:val="clear" w:color="auto" w:fill="auto"/>
          </w:tcPr>
          <w:p w:rsidR="00BE4DB6" w:rsidRDefault="00BE4DB6" w:rsidP="00BE4DB6"/>
        </w:tc>
        <w:tc>
          <w:tcPr>
            <w:tcW w:w="5670" w:type="dxa"/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3BDA">
              <w:rPr>
                <w:color w:val="000000"/>
                <w:sz w:val="20"/>
                <w:szCs w:val="20"/>
              </w:rPr>
              <w:t>Итого расход</w:t>
            </w:r>
          </w:p>
        </w:tc>
        <w:tc>
          <w:tcPr>
            <w:tcW w:w="1418" w:type="dxa"/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3BDA">
              <w:rPr>
                <w:color w:val="000000"/>
                <w:sz w:val="20"/>
                <w:szCs w:val="20"/>
              </w:rPr>
              <w:t>5 174 399,00</w:t>
            </w:r>
          </w:p>
        </w:tc>
      </w:tr>
      <w:tr w:rsidR="00BE4DB6" w:rsidRPr="00BB3BDA" w:rsidTr="00BE4DB6">
        <w:tc>
          <w:tcPr>
            <w:tcW w:w="817" w:type="dxa"/>
            <w:shd w:val="clear" w:color="auto" w:fill="auto"/>
          </w:tcPr>
          <w:p w:rsidR="00BE4DB6" w:rsidRDefault="00BE4DB6" w:rsidP="00BE4DB6"/>
        </w:tc>
        <w:tc>
          <w:tcPr>
            <w:tcW w:w="5670" w:type="dxa"/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3BDA">
              <w:rPr>
                <w:color w:val="000000"/>
                <w:sz w:val="20"/>
                <w:szCs w:val="20"/>
              </w:rPr>
              <w:t>Остаток на конец периода</w:t>
            </w:r>
          </w:p>
        </w:tc>
        <w:tc>
          <w:tcPr>
            <w:tcW w:w="1418" w:type="dxa"/>
            <w:shd w:val="clear" w:color="auto" w:fill="auto"/>
          </w:tcPr>
          <w:p w:rsidR="00BE4DB6" w:rsidRPr="00BB3BDA" w:rsidRDefault="00BE4DB6" w:rsidP="00BE4DB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E4DB6" w:rsidRDefault="00BE4DB6"/>
    <w:p w:rsidR="00BE4DB6" w:rsidRDefault="00BE4DB6"/>
    <w:sectPr w:rsidR="00BE4DB6" w:rsidSect="00CE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DB6"/>
    <w:rsid w:val="0035589C"/>
    <w:rsid w:val="008E6777"/>
    <w:rsid w:val="00BE4DB6"/>
    <w:rsid w:val="00C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2017-03-27T16:43:00Z</dcterms:created>
  <dcterms:modified xsi:type="dcterms:W3CDTF">2017-03-27T16:47:00Z</dcterms:modified>
</cp:coreProperties>
</file>